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425D9651"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961C3E">
        <w:rPr>
          <w:rFonts w:asciiTheme="minorHAnsi" w:hAnsiTheme="minorHAnsi"/>
          <w:sz w:val="32"/>
        </w:rPr>
        <w:t>ATE</w:t>
      </w:r>
      <w:r>
        <w:rPr>
          <w:rFonts w:asciiTheme="minorHAnsi" w:hAnsiTheme="minorHAnsi"/>
          <w:sz w:val="32"/>
        </w:rPr>
        <w:t>MENTS</w:t>
      </w:r>
      <w:r w:rsidR="00A543B0">
        <w:rPr>
          <w:rFonts w:asciiTheme="minorHAnsi" w:hAnsiTheme="minorHAnsi"/>
          <w:sz w:val="32"/>
        </w:rPr>
        <w:t xml:space="preserve">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7D9A51C3" w:rsidR="008C779B" w:rsidRPr="008701CF" w:rsidRDefault="00134F57" w:rsidP="00C33E93">
      <w:pPr>
        <w:pBdr>
          <w:bottom w:val="single" w:sz="4" w:space="1" w:color="auto"/>
        </w:pBdr>
        <w:spacing w:after="120" w:line="260" w:lineRule="atLeast"/>
        <w:jc w:val="both"/>
        <w:rPr>
          <w:rFonts w:eastAsia="Calibri" w:cstheme="minorHAnsi"/>
          <w:sz w:val="20"/>
          <w:szCs w:val="20"/>
        </w:rPr>
      </w:pPr>
      <w:r>
        <w:rPr>
          <w:sz w:val="20"/>
        </w:rPr>
        <w:t>R</w:t>
      </w:r>
      <w:r w:rsidR="00C33E93">
        <w:rPr>
          <w:sz w:val="20"/>
        </w:rPr>
        <w:t>eference number of the public contract:</w:t>
      </w:r>
      <w:r w:rsidR="00C33E93">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sidR="00C33E93">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2E51F9EE"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w:t>
      </w:r>
      <w:r w:rsidR="00FB22A1" w:rsidRPr="002F08AE">
        <w:rPr>
          <w:sz w:val="20"/>
          <w:u w:val="single"/>
        </w:rPr>
        <w:t xml:space="preserve">public </w:t>
      </w:r>
      <w:r w:rsidR="00C40484" w:rsidRPr="002F08AE">
        <w:rPr>
          <w:sz w:val="20"/>
          <w:u w:val="single"/>
        </w:rPr>
        <w:t>contract</w:t>
      </w:r>
      <w:r w:rsidR="00FB22A1" w:rsidRPr="002F08AE">
        <w:rPr>
          <w:sz w:val="20"/>
          <w:u w:val="single"/>
        </w:rPr>
        <w:t xml:space="preserve"> no.</w:t>
      </w:r>
      <w:r w:rsidR="00B40110" w:rsidRPr="002F08AE">
        <w:rPr>
          <w:sz w:val="20"/>
          <w:u w:val="single"/>
        </w:rPr>
        <w:t xml:space="preserve"> 302/9 – RIUM19P-67-FERI01/2022</w:t>
      </w:r>
      <w:r w:rsidR="0007767E" w:rsidRPr="002F08AE">
        <w:rPr>
          <w:sz w:val="20"/>
          <w:u w:val="single"/>
        </w:rPr>
        <w:t>,</w:t>
      </w:r>
      <w:r w:rsidR="0007767E">
        <w:rPr>
          <w:sz w:val="20"/>
        </w:rPr>
        <w:t xml:space="preserve"> </w:t>
      </w:r>
      <w:r w:rsidR="00E53F5A">
        <w:rPr>
          <w:sz w:val="20"/>
        </w:rPr>
        <w:t>preliminarily</w:t>
      </w:r>
      <w:r>
        <w:rPr>
          <w:sz w:val="20"/>
        </w:rPr>
        <w:t xml:space="preserve"> state that:</w:t>
      </w:r>
    </w:p>
    <w:p w14:paraId="234915E5" w14:textId="77777777" w:rsidR="00794C45" w:rsidRDefault="00794C45" w:rsidP="008701CF">
      <w:pPr>
        <w:spacing w:after="120" w:line="260" w:lineRule="atLeast"/>
        <w:jc w:val="both"/>
        <w:rPr>
          <w:sz w:val="20"/>
        </w:rPr>
      </w:pPr>
    </w:p>
    <w:p w14:paraId="250893D0" w14:textId="5F9B30F1" w:rsidR="0007767E" w:rsidRDefault="00D9707C"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W</w:t>
      </w:r>
      <w:r w:rsidR="0007767E"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746F60E9" w14:textId="77777777" w:rsidR="00A7459C" w:rsidRPr="0007767E" w:rsidRDefault="00A7459C" w:rsidP="00A7459C">
      <w:pPr>
        <w:pStyle w:val="Odstavekseznama"/>
        <w:spacing w:after="120" w:line="260" w:lineRule="atLeast"/>
        <w:jc w:val="both"/>
        <w:rPr>
          <w:rFonts w:eastAsia="Times New Roman" w:cstheme="minorHAnsi"/>
          <w:sz w:val="20"/>
          <w:szCs w:val="20"/>
        </w:rPr>
      </w:pPr>
    </w:p>
    <w:p w14:paraId="22153111" w14:textId="362B3E3B" w:rsidR="0007767E" w:rsidRDefault="00D9707C" w:rsidP="0007767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t>I</w:t>
      </w:r>
      <w:r w:rsidR="0007767E">
        <w:rPr>
          <w:rFonts w:eastAsia="Times New Roman" w:cstheme="minorHAnsi"/>
          <w:sz w:val="20"/>
          <w:szCs w:val="20"/>
        </w:rPr>
        <w:t>f</w:t>
      </w:r>
      <w:r w:rsidR="0007767E"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592C082F" w14:textId="77777777"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2883CD6E" w14:textId="4230ADA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7B9E287E" w14:textId="6F083586"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33836E09" w14:textId="560F6932"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42587A2C" w14:textId="14CD5611"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1C254C8E" w14:textId="3287AAFD" w:rsidR="0007767E" w:rsidRDefault="0007767E" w:rsidP="0007767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manufacturer’s support for servicing the offered technology or equipment, including the supply of spare </w:t>
      </w:r>
      <w:proofErr w:type="gramStart"/>
      <w:r w:rsidRPr="0007767E">
        <w:rPr>
          <w:rFonts w:eastAsia="Times New Roman" w:cstheme="minorHAnsi"/>
          <w:sz w:val="20"/>
          <w:szCs w:val="20"/>
        </w:rPr>
        <w:t>parts;</w:t>
      </w:r>
      <w:proofErr w:type="gramEnd"/>
    </w:p>
    <w:p w14:paraId="5BEDC5DE" w14:textId="73C14C96" w:rsidR="0007767E" w:rsidRDefault="0007767E" w:rsidP="005761BE">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 and maintenance of the equipment which is the subject-matter of the contract through professional qualification by the equipment manufacturer</w:t>
      </w:r>
      <w:r w:rsidR="00D9707C">
        <w:rPr>
          <w:rFonts w:eastAsia="Times New Roman" w:cstheme="minorHAnsi"/>
          <w:sz w:val="20"/>
          <w:szCs w:val="20"/>
        </w:rPr>
        <w:t>.</w:t>
      </w:r>
    </w:p>
    <w:p w14:paraId="59A40A68" w14:textId="50DF0947" w:rsidR="00B8387E" w:rsidRDefault="00B8387E" w:rsidP="00B8387E">
      <w:pPr>
        <w:spacing w:after="120" w:line="260" w:lineRule="atLeast"/>
        <w:jc w:val="both"/>
        <w:rPr>
          <w:rFonts w:eastAsia="Times New Roman" w:cstheme="minorHAnsi"/>
          <w:sz w:val="20"/>
          <w:szCs w:val="20"/>
        </w:rPr>
      </w:pPr>
    </w:p>
    <w:p w14:paraId="1773D0A5" w14:textId="51181A57" w:rsidR="00B8387E" w:rsidRDefault="00B8387E" w:rsidP="00B8387E">
      <w:pPr>
        <w:spacing w:after="120" w:line="260" w:lineRule="atLeast"/>
        <w:jc w:val="both"/>
        <w:rPr>
          <w:rFonts w:eastAsia="Times New Roman" w:cstheme="minorHAnsi"/>
          <w:sz w:val="20"/>
          <w:szCs w:val="20"/>
        </w:rPr>
      </w:pPr>
    </w:p>
    <w:p w14:paraId="24B751A0" w14:textId="77777777" w:rsidR="00B8387E" w:rsidRPr="00B8387E" w:rsidRDefault="00B8387E" w:rsidP="00B8387E">
      <w:pPr>
        <w:spacing w:after="120" w:line="260" w:lineRule="atLeast"/>
        <w:jc w:val="both"/>
        <w:rPr>
          <w:rFonts w:eastAsia="Times New Roman" w:cstheme="minorHAnsi"/>
          <w:sz w:val="20"/>
          <w:szCs w:val="20"/>
        </w:rPr>
      </w:pPr>
    </w:p>
    <w:p w14:paraId="4CC2DB15" w14:textId="77777777" w:rsidR="00A7459C" w:rsidRPr="005761BE" w:rsidRDefault="00A7459C" w:rsidP="00A7459C">
      <w:pPr>
        <w:pStyle w:val="Odstavekseznama"/>
        <w:spacing w:after="120" w:line="260" w:lineRule="atLeast"/>
        <w:ind w:left="1080"/>
        <w:jc w:val="both"/>
        <w:rPr>
          <w:rFonts w:eastAsia="Times New Roman" w:cstheme="minorHAnsi"/>
          <w:sz w:val="20"/>
          <w:szCs w:val="20"/>
        </w:rPr>
      </w:pPr>
    </w:p>
    <w:p w14:paraId="7F927314" w14:textId="712E3637" w:rsidR="005761BE" w:rsidRDefault="00D9707C" w:rsidP="005761BE">
      <w:pPr>
        <w:pStyle w:val="Odstavekseznama"/>
        <w:numPr>
          <w:ilvl w:val="0"/>
          <w:numId w:val="29"/>
        </w:numPr>
        <w:spacing w:after="120" w:line="260" w:lineRule="atLeast"/>
        <w:jc w:val="both"/>
        <w:rPr>
          <w:rFonts w:eastAsia="Times New Roman" w:cstheme="minorHAnsi"/>
          <w:sz w:val="20"/>
          <w:szCs w:val="20"/>
        </w:rPr>
      </w:pPr>
      <w:r>
        <w:rPr>
          <w:rFonts w:eastAsia="Times New Roman" w:cstheme="minorHAnsi"/>
          <w:sz w:val="20"/>
          <w:szCs w:val="20"/>
        </w:rPr>
        <w:lastRenderedPageBreak/>
        <w:t>W</w:t>
      </w:r>
      <w:r w:rsidR="0007767E"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0268AB7D" w14:textId="7F5F476B" w:rsidR="0007767E" w:rsidRPr="005761B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6CEB3FBE" w14:textId="77777777" w:rsidR="0007767E" w:rsidRDefault="0007767E" w:rsidP="00C40484">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5C3ED2F6" w14:textId="5BA891B9"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71300E62" w14:textId="0D875AC5" w:rsidR="0007767E" w:rsidRP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5BA4AD27" w14:textId="4CDA41F4" w:rsidR="0007767E" w:rsidRDefault="0007767E" w:rsidP="00C40484">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sidR="000F65A7">
        <w:rPr>
          <w:rFonts w:eastAsia="Times New Roman" w:cstheme="minorHAnsi"/>
          <w:sz w:val="20"/>
          <w:szCs w:val="20"/>
        </w:rPr>
        <w:t>.</w:t>
      </w:r>
    </w:p>
    <w:p w14:paraId="57B44966" w14:textId="77777777" w:rsidR="00A7459C" w:rsidRPr="0007767E" w:rsidRDefault="00A7459C" w:rsidP="00A7459C">
      <w:pPr>
        <w:pStyle w:val="Odstavekseznama"/>
        <w:spacing w:after="120" w:line="260" w:lineRule="atLeast"/>
        <w:ind w:left="1080"/>
        <w:rPr>
          <w:rFonts w:eastAsia="Times New Roman" w:cstheme="minorHAnsi"/>
          <w:sz w:val="20"/>
          <w:szCs w:val="20"/>
        </w:rPr>
      </w:pPr>
    </w:p>
    <w:p w14:paraId="57938C34" w14:textId="2C379573" w:rsidR="0007767E" w:rsidRDefault="0085303F" w:rsidP="00BC3FF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p>
    <w:p w14:paraId="6E333F6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6E7C691" w14:textId="5AD01E34" w:rsidR="00EC751A" w:rsidRPr="00EC751A" w:rsidRDefault="0085303F" w:rsidP="00EC751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we meet the requirements of maintenance under warranty, set out in the technical specifications for the subject-matter of the public contract.</w:t>
      </w:r>
    </w:p>
    <w:p w14:paraId="6CA8FDF1" w14:textId="7E922022" w:rsidR="00A7459C" w:rsidRPr="00EC751A" w:rsidRDefault="00A7459C" w:rsidP="00EC751A">
      <w:pPr>
        <w:pStyle w:val="Odstavekseznama"/>
        <w:spacing w:after="120" w:line="260" w:lineRule="atLeast"/>
        <w:jc w:val="both"/>
        <w:rPr>
          <w:rFonts w:eastAsia="Times New Roman" w:cstheme="minorHAnsi"/>
          <w:sz w:val="20"/>
          <w:szCs w:val="20"/>
        </w:rPr>
      </w:pPr>
    </w:p>
    <w:p w14:paraId="2B31C9B2" w14:textId="357B9074" w:rsidR="0007767E" w:rsidRDefault="0085303F" w:rsidP="00BC3FF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553E5492"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4CDCD9FC" w14:textId="3D928D30" w:rsidR="00794C45" w:rsidRPr="008F5E8F" w:rsidRDefault="0085303F" w:rsidP="008F5E8F">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are not listed in the records of business entities from Article 35 of the Integrity and Prevention of Corruption Act (Official Gazette of the Republic of Slovenia, No. 69/11-UPB2 (official consolidated text)) and are, in accordance with this Article, not forbidden to do business with the Contracting Authority.</w:t>
      </w:r>
    </w:p>
    <w:p w14:paraId="64E69CB1" w14:textId="77777777" w:rsidR="00A7459C" w:rsidRPr="0007767E" w:rsidRDefault="00A7459C" w:rsidP="00BC3FFA">
      <w:pPr>
        <w:pStyle w:val="Odstavekseznama"/>
        <w:spacing w:after="120" w:line="260" w:lineRule="atLeast"/>
        <w:jc w:val="both"/>
        <w:rPr>
          <w:rFonts w:eastAsia="Times New Roman" w:cstheme="minorHAnsi"/>
          <w:sz w:val="20"/>
          <w:szCs w:val="20"/>
        </w:rPr>
      </w:pPr>
    </w:p>
    <w:p w14:paraId="78040F3B" w14:textId="3873CD9C" w:rsidR="0007767E" w:rsidRDefault="0085303F" w:rsidP="00BC3FF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45E52CB0" w14:textId="77777777" w:rsidR="000B5D40" w:rsidRDefault="000B5D40" w:rsidP="000B5D40">
      <w:pPr>
        <w:pStyle w:val="Odstavekseznama"/>
        <w:spacing w:after="120" w:line="260" w:lineRule="atLeast"/>
        <w:jc w:val="both"/>
        <w:rPr>
          <w:rFonts w:eastAsia="Times New Roman" w:cstheme="minorHAnsi"/>
          <w:sz w:val="20"/>
          <w:szCs w:val="20"/>
        </w:rPr>
      </w:pPr>
    </w:p>
    <w:p w14:paraId="2EABB3E2" w14:textId="2CEB7648" w:rsidR="00A7459C" w:rsidRPr="00F06ECA" w:rsidRDefault="0085303F" w:rsidP="00F06EC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in case we will be selected and in case we have chosen the advance payment method, we shall submit an adequate advance payment guarantee upon signing the contract or at the latest within fifteen (15) days from the signing of the contract in the amount of one hundred per cent (100%) of the advance payment value, with the validity of the financial collateral of 30 (thirty) days after delivery and signing of the handover record, the financial collateral shall be unconditional and payable upon first demand.</w:t>
      </w:r>
    </w:p>
    <w:p w14:paraId="0EB87B60" w14:textId="77777777" w:rsidR="008417A4" w:rsidRPr="008417A4" w:rsidRDefault="008417A4" w:rsidP="00D906E6">
      <w:pPr>
        <w:pStyle w:val="Odstavekseznama"/>
        <w:spacing w:after="120" w:line="260" w:lineRule="atLeast"/>
        <w:jc w:val="both"/>
        <w:rPr>
          <w:rFonts w:eastAsia="Times New Roman" w:cstheme="minorHAnsi"/>
          <w:sz w:val="20"/>
          <w:szCs w:val="20"/>
        </w:rPr>
      </w:pPr>
    </w:p>
    <w:p w14:paraId="13F18656" w14:textId="34B7C09D" w:rsidR="00341995" w:rsidRPr="00F06ECA" w:rsidRDefault="0085303F" w:rsidP="00F06ECA">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in case we will be selected, we shall submit a collateral for the proper performance of contractual obligations upon signing the contract or at the latest within fifteen (15) days from the signing of the contract in the amount of ten per cent (10%) of the contract value (value incl. VAT), with a validity of thirty (30) days after delivery and signing of the handover record, the financial collateral shall be unconditional and payable upon first demand.</w:t>
      </w:r>
    </w:p>
    <w:p w14:paraId="32539800" w14:textId="77777777" w:rsidR="00341995" w:rsidRPr="0007767E" w:rsidRDefault="00341995" w:rsidP="00341995">
      <w:pPr>
        <w:pStyle w:val="Odstavekseznama"/>
        <w:spacing w:after="120" w:line="260" w:lineRule="atLeast"/>
        <w:jc w:val="both"/>
        <w:rPr>
          <w:rFonts w:eastAsia="Times New Roman" w:cstheme="minorHAnsi"/>
          <w:sz w:val="20"/>
          <w:szCs w:val="20"/>
        </w:rPr>
      </w:pPr>
    </w:p>
    <w:p w14:paraId="2B6EE493" w14:textId="2ADB0B25" w:rsidR="00123055" w:rsidRPr="00DF1095" w:rsidRDefault="0085303F" w:rsidP="00DF1095">
      <w:pPr>
        <w:pStyle w:val="Odstavekseznama"/>
        <w:numPr>
          <w:ilvl w:val="0"/>
          <w:numId w:val="29"/>
        </w:numPr>
        <w:spacing w:after="120" w:line="260" w:lineRule="atLeast"/>
        <w:jc w:val="both"/>
        <w:rPr>
          <w:rFonts w:eastAsia="Times New Roman" w:cstheme="minorHAnsi"/>
          <w:sz w:val="20"/>
          <w:szCs w:val="20"/>
        </w:rPr>
      </w:pPr>
      <w:r w:rsidRPr="00304E5B">
        <w:rPr>
          <w:sz w:val="20"/>
          <w:szCs w:val="20"/>
        </w:rPr>
        <w:t>We declare that in case we will be selected, we shall submit a collateral for the rectification of faults at the latest within fifteen (15) days after delivery and signing of the handover record in the amount of five per cent (5%) of the contract value (value incl. VAT). The validity of the collateral for the rectification of faults will be thirty (30) days longer than the general warranty period specified in the technical specifications and the financial collateral will be unconditional and payable upon first demand.</w:t>
      </w:r>
    </w:p>
    <w:p w14:paraId="38074138" w14:textId="77777777" w:rsidR="00123055" w:rsidRPr="00123055" w:rsidRDefault="00123055" w:rsidP="00123055">
      <w:pPr>
        <w:pStyle w:val="Odstavekseznama"/>
        <w:spacing w:after="0" w:line="260" w:lineRule="atLeast"/>
        <w:jc w:val="both"/>
        <w:rPr>
          <w:rFonts w:cstheme="minorHAnsi"/>
          <w:sz w:val="20"/>
          <w:szCs w:val="20"/>
        </w:rPr>
      </w:pPr>
    </w:p>
    <w:p w14:paraId="04052590" w14:textId="547EB976" w:rsidR="00794C45" w:rsidRDefault="00794C45" w:rsidP="008701CF">
      <w:pPr>
        <w:spacing w:after="0" w:line="260" w:lineRule="atLeast"/>
        <w:jc w:val="both"/>
        <w:rPr>
          <w:rFonts w:cstheme="minorHAnsi"/>
          <w:sz w:val="20"/>
          <w:szCs w:val="20"/>
        </w:rPr>
      </w:pP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12B48EC7" w14:textId="77777777" w:rsidR="00264145" w:rsidRDefault="00264145" w:rsidP="0072561A">
            <w:pPr>
              <w:tabs>
                <w:tab w:val="left" w:pos="4395"/>
                <w:tab w:val="center" w:pos="4536"/>
                <w:tab w:val="right" w:pos="9072"/>
              </w:tabs>
              <w:spacing w:after="240" w:line="256" w:lineRule="auto"/>
              <w:jc w:val="both"/>
              <w:rPr>
                <w:rFonts w:cstheme="minorHAnsi"/>
                <w:sz w:val="20"/>
                <w:szCs w:val="20"/>
              </w:rPr>
            </w:pPr>
          </w:p>
          <w:p w14:paraId="3943072C" w14:textId="77777777" w:rsidR="00DF1095" w:rsidRDefault="00DF1095" w:rsidP="0072561A">
            <w:pPr>
              <w:tabs>
                <w:tab w:val="left" w:pos="4395"/>
                <w:tab w:val="center" w:pos="4536"/>
                <w:tab w:val="right" w:pos="9072"/>
              </w:tabs>
              <w:spacing w:after="240" w:line="256" w:lineRule="auto"/>
              <w:jc w:val="both"/>
              <w:rPr>
                <w:rFonts w:cstheme="minorHAnsi"/>
                <w:sz w:val="20"/>
                <w:szCs w:val="20"/>
              </w:rPr>
            </w:pPr>
          </w:p>
          <w:p w14:paraId="7EA72E07" w14:textId="77777777" w:rsidR="00DF1095" w:rsidRDefault="00DF1095" w:rsidP="0072561A">
            <w:pPr>
              <w:tabs>
                <w:tab w:val="left" w:pos="4395"/>
                <w:tab w:val="center" w:pos="4536"/>
                <w:tab w:val="right" w:pos="9072"/>
              </w:tabs>
              <w:spacing w:after="240" w:line="256" w:lineRule="auto"/>
              <w:jc w:val="both"/>
              <w:rPr>
                <w:rFonts w:cstheme="minorHAnsi"/>
                <w:sz w:val="20"/>
                <w:szCs w:val="20"/>
              </w:rPr>
            </w:pPr>
          </w:p>
          <w:p w14:paraId="3744941D" w14:textId="77777777" w:rsidR="00DF1095" w:rsidRDefault="00DF1095" w:rsidP="0072561A">
            <w:pPr>
              <w:tabs>
                <w:tab w:val="left" w:pos="4395"/>
                <w:tab w:val="center" w:pos="4536"/>
                <w:tab w:val="right" w:pos="9072"/>
              </w:tabs>
              <w:spacing w:after="240" w:line="256" w:lineRule="auto"/>
              <w:jc w:val="both"/>
              <w:rPr>
                <w:rFonts w:cstheme="minorHAnsi"/>
                <w:sz w:val="20"/>
                <w:szCs w:val="20"/>
              </w:rPr>
            </w:pPr>
          </w:p>
          <w:p w14:paraId="72D06C4C" w14:textId="6E9DD014" w:rsidR="00DF1095" w:rsidRPr="008701CF" w:rsidRDefault="00DF109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51EEAABA" w:rsidR="00825C2D"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63B60C22" w14:textId="298DFAF5" w:rsidR="00C327B7" w:rsidRPr="00C327B7" w:rsidRDefault="00C327B7" w:rsidP="00C327B7">
      <w:pPr>
        <w:pStyle w:val="Odstavekseznama"/>
        <w:numPr>
          <w:ilvl w:val="0"/>
          <w:numId w:val="33"/>
        </w:numPr>
        <w:spacing w:after="0" w:line="240" w:lineRule="auto"/>
        <w:contextualSpacing w:val="0"/>
        <w:jc w:val="both"/>
        <w:rPr>
          <w:rFonts w:ascii="Calibri" w:hAnsi="Calibri"/>
          <w:b/>
          <w:bCs/>
          <w:sz w:val="20"/>
        </w:rPr>
      </w:pPr>
      <w:r>
        <w:rPr>
          <w:rFonts w:ascii="Calibri" w:hAnsi="Calibri"/>
          <w:sz w:val="20"/>
        </w:rPr>
        <w:t xml:space="preserve">the tenderer uploads the completed and signed Form </w:t>
      </w:r>
      <w:r w:rsidRPr="001408A5">
        <w:rPr>
          <w:rFonts w:ascii="Calibri" w:hAnsi="Calibri"/>
          <w:b/>
          <w:bCs/>
          <w:sz w:val="20"/>
        </w:rPr>
        <w:t>No. 1</w:t>
      </w:r>
      <w:r>
        <w:rPr>
          <w:rFonts w:ascii="Calibri" w:hAnsi="Calibri"/>
          <w:b/>
          <w:bCs/>
          <w:sz w:val="20"/>
        </w:rPr>
        <w:t>9</w:t>
      </w:r>
      <w:r w:rsidRPr="001408A5">
        <w:rPr>
          <w:rFonts w:ascii="Calibri" w:hAnsi="Calibri"/>
          <w:b/>
          <w:bCs/>
          <w:sz w:val="20"/>
        </w:rPr>
        <w:t xml:space="preserve"> </w:t>
      </w:r>
      <w:r w:rsidRPr="00C327B7">
        <w:rPr>
          <w:rFonts w:ascii="Calibri" w:hAnsi="Calibri"/>
          <w:b/>
          <w:bCs/>
          <w:sz w:val="20"/>
        </w:rPr>
        <w:t>“Self-Declaration on Concluding Statements</w:t>
      </w:r>
      <w:r w:rsidRPr="001408A5">
        <w:rPr>
          <w:rFonts w:ascii="Calibri" w:hAnsi="Calibri"/>
          <w:b/>
          <w:bCs/>
          <w:sz w:val="20"/>
        </w:rPr>
        <w:t>” to the section “Other attachments” in the e-JN information system.</w:t>
      </w:r>
    </w:p>
    <w:p w14:paraId="4C188513" w14:textId="77777777" w:rsidR="00C327B7" w:rsidRPr="0021631A" w:rsidRDefault="00C327B7" w:rsidP="00C327B7">
      <w:pPr>
        <w:pStyle w:val="Odstavekseznama"/>
        <w:spacing w:after="0" w:line="260" w:lineRule="atLeast"/>
        <w:jc w:val="both"/>
        <w:rPr>
          <w:rFonts w:cstheme="minorHAnsi"/>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04804146" w:rsidR="00D24058" w:rsidRPr="0065105C" w:rsidRDefault="00FD2F74" w:rsidP="00EC3F0F">
    <w:pPr>
      <w:pStyle w:val="Noga"/>
      <w:pBdr>
        <w:top w:val="single" w:sz="4" w:space="1" w:color="auto"/>
      </w:pBdr>
      <w:rPr>
        <w:rFonts w:ascii="Calibri" w:hAnsi="Calibri" w:cs="Calibri"/>
        <w:sz w:val="16"/>
        <w:szCs w:val="16"/>
      </w:rPr>
    </w:pPr>
    <w:r w:rsidRPr="00B40110">
      <w:rPr>
        <w:sz w:val="20"/>
      </w:rPr>
      <w:t>302/9 – RIUM19P-67-FERI01/2022</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5E194142"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9</w:t>
    </w:r>
    <w:r w:rsidR="008845E5">
      <w:rPr>
        <w:sz w:val="18"/>
      </w:rPr>
      <w:t xml:space="preserve"> “</w:t>
    </w:r>
    <w:r w:rsidR="00940DE4">
      <w:rPr>
        <w:sz w:val="18"/>
      </w:rPr>
      <w:t>Self-</w:t>
    </w:r>
    <w:r w:rsidR="008845E5">
      <w:rPr>
        <w:sz w:val="18"/>
      </w:rPr>
      <w:t>D</w:t>
    </w:r>
    <w:r w:rsidR="00940DE4">
      <w:rPr>
        <w:sz w:val="18"/>
      </w:rPr>
      <w:t xml:space="preserve">eclaration on </w:t>
    </w:r>
    <w:r w:rsidR="008845E5">
      <w:rPr>
        <w:sz w:val="18"/>
      </w:rPr>
      <w:t>C</w:t>
    </w:r>
    <w:r w:rsidR="009C4E85">
      <w:rPr>
        <w:sz w:val="18"/>
      </w:rPr>
      <w:t xml:space="preserve">oncluding </w:t>
    </w:r>
    <w:r w:rsidR="008845E5">
      <w:rPr>
        <w:sz w:val="18"/>
      </w:rPr>
      <w:t>S</w:t>
    </w:r>
    <w:r w:rsidR="009C4E85">
      <w:rPr>
        <w:sz w:val="18"/>
      </w:rPr>
      <w:t>tatements</w:t>
    </w:r>
    <w:r w:rsidR="008845E5">
      <w:rPr>
        <w:sz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97B0AA0A"/>
    <w:lvl w:ilvl="0" w:tplc="C1B6EC96">
      <w:start w:val="1"/>
      <w:numFmt w:val="decimal"/>
      <w:lvlText w:val="%1."/>
      <w:lvlJc w:val="left"/>
      <w:pPr>
        <w:ind w:left="786" w:hanging="360"/>
      </w:pPr>
      <w:rPr>
        <w:rFonts w:eastAsiaTheme="minorHAnsi" w:cstheme="minorBid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13"/>
  </w:num>
  <w:num w:numId="5">
    <w:abstractNumId w:val="4"/>
  </w:num>
  <w:num w:numId="6">
    <w:abstractNumId w:val="23"/>
  </w:num>
  <w:num w:numId="7">
    <w:abstractNumId w:val="7"/>
  </w:num>
  <w:num w:numId="8">
    <w:abstractNumId w:val="28"/>
  </w:num>
  <w:num w:numId="9">
    <w:abstractNumId w:val="20"/>
  </w:num>
  <w:num w:numId="10">
    <w:abstractNumId w:val="24"/>
  </w:num>
  <w:num w:numId="11">
    <w:abstractNumId w:val="5"/>
  </w:num>
  <w:num w:numId="12">
    <w:abstractNumId w:val="12"/>
  </w:num>
  <w:num w:numId="13">
    <w:abstractNumId w:val="8"/>
  </w:num>
  <w:num w:numId="14">
    <w:abstractNumId w:val="2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6"/>
  </w:num>
  <w:num w:numId="21">
    <w:abstractNumId w:val="17"/>
  </w:num>
  <w:num w:numId="22">
    <w:abstractNumId w:val="31"/>
  </w:num>
  <w:num w:numId="23">
    <w:abstractNumId w:val="9"/>
  </w:num>
  <w:num w:numId="24">
    <w:abstractNumId w:val="11"/>
  </w:num>
  <w:num w:numId="25">
    <w:abstractNumId w:val="25"/>
  </w:num>
  <w:num w:numId="26">
    <w:abstractNumId w:val="10"/>
  </w:num>
  <w:num w:numId="27">
    <w:abstractNumId w:val="21"/>
  </w:num>
  <w:num w:numId="28">
    <w:abstractNumId w:val="15"/>
  </w:num>
  <w:num w:numId="29">
    <w:abstractNumId w:val="1"/>
  </w:num>
  <w:num w:numId="30">
    <w:abstractNumId w:val="30"/>
  </w:num>
  <w:num w:numId="31">
    <w:abstractNumId w:val="19"/>
  </w:num>
  <w:num w:numId="32">
    <w:abstractNumId w:val="2"/>
  </w:num>
  <w:num w:numId="33">
    <w:abstractNumId w:val="14"/>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B5D40"/>
    <w:rsid w:val="000D20B4"/>
    <w:rsid w:val="000D59D5"/>
    <w:rsid w:val="000D5B82"/>
    <w:rsid w:val="000D6571"/>
    <w:rsid w:val="000F65A7"/>
    <w:rsid w:val="00103B57"/>
    <w:rsid w:val="00117D03"/>
    <w:rsid w:val="00123055"/>
    <w:rsid w:val="00134F57"/>
    <w:rsid w:val="0013613C"/>
    <w:rsid w:val="00140E8D"/>
    <w:rsid w:val="00144442"/>
    <w:rsid w:val="0015404E"/>
    <w:rsid w:val="001877F1"/>
    <w:rsid w:val="001A343C"/>
    <w:rsid w:val="001B0207"/>
    <w:rsid w:val="001C4E83"/>
    <w:rsid w:val="001D7D77"/>
    <w:rsid w:val="001E0CC8"/>
    <w:rsid w:val="002151DC"/>
    <w:rsid w:val="0021631A"/>
    <w:rsid w:val="00240DF2"/>
    <w:rsid w:val="00244DD3"/>
    <w:rsid w:val="00250F22"/>
    <w:rsid w:val="00264145"/>
    <w:rsid w:val="00267C09"/>
    <w:rsid w:val="00275E6D"/>
    <w:rsid w:val="0028044D"/>
    <w:rsid w:val="002851B4"/>
    <w:rsid w:val="002933F8"/>
    <w:rsid w:val="00293B56"/>
    <w:rsid w:val="002A2DD3"/>
    <w:rsid w:val="002F08AE"/>
    <w:rsid w:val="00341995"/>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51440D"/>
    <w:rsid w:val="00526282"/>
    <w:rsid w:val="0055663A"/>
    <w:rsid w:val="005761BE"/>
    <w:rsid w:val="00577987"/>
    <w:rsid w:val="00583571"/>
    <w:rsid w:val="00587C5C"/>
    <w:rsid w:val="005B271C"/>
    <w:rsid w:val="005B41FE"/>
    <w:rsid w:val="005C215A"/>
    <w:rsid w:val="005D53DA"/>
    <w:rsid w:val="005E246E"/>
    <w:rsid w:val="00604E77"/>
    <w:rsid w:val="0061424C"/>
    <w:rsid w:val="0061783C"/>
    <w:rsid w:val="006247AC"/>
    <w:rsid w:val="00642081"/>
    <w:rsid w:val="0065105C"/>
    <w:rsid w:val="0065540E"/>
    <w:rsid w:val="00662191"/>
    <w:rsid w:val="006A39D8"/>
    <w:rsid w:val="006B5515"/>
    <w:rsid w:val="006D095D"/>
    <w:rsid w:val="006D3796"/>
    <w:rsid w:val="006E00E7"/>
    <w:rsid w:val="006F66AD"/>
    <w:rsid w:val="0072561A"/>
    <w:rsid w:val="007273E6"/>
    <w:rsid w:val="00731D59"/>
    <w:rsid w:val="00777DF4"/>
    <w:rsid w:val="00780D48"/>
    <w:rsid w:val="00790322"/>
    <w:rsid w:val="00793EB4"/>
    <w:rsid w:val="00794C45"/>
    <w:rsid w:val="007A188C"/>
    <w:rsid w:val="007B4027"/>
    <w:rsid w:val="007C1A30"/>
    <w:rsid w:val="007D0EBC"/>
    <w:rsid w:val="007D1573"/>
    <w:rsid w:val="007D3B82"/>
    <w:rsid w:val="007F447C"/>
    <w:rsid w:val="00800EFC"/>
    <w:rsid w:val="0081011E"/>
    <w:rsid w:val="00821D98"/>
    <w:rsid w:val="00824DD1"/>
    <w:rsid w:val="00825C2D"/>
    <w:rsid w:val="00834F9C"/>
    <w:rsid w:val="008417A4"/>
    <w:rsid w:val="00847F9C"/>
    <w:rsid w:val="00852ACF"/>
    <w:rsid w:val="0085303F"/>
    <w:rsid w:val="00862DB5"/>
    <w:rsid w:val="008701CF"/>
    <w:rsid w:val="00874967"/>
    <w:rsid w:val="00875364"/>
    <w:rsid w:val="008845E5"/>
    <w:rsid w:val="00890604"/>
    <w:rsid w:val="008B0D55"/>
    <w:rsid w:val="008C5F38"/>
    <w:rsid w:val="008C779B"/>
    <w:rsid w:val="008D5F06"/>
    <w:rsid w:val="008D6BB7"/>
    <w:rsid w:val="008E0228"/>
    <w:rsid w:val="008E56A0"/>
    <w:rsid w:val="008F2094"/>
    <w:rsid w:val="008F5E8F"/>
    <w:rsid w:val="009015C7"/>
    <w:rsid w:val="00901CF1"/>
    <w:rsid w:val="009043B0"/>
    <w:rsid w:val="0091519B"/>
    <w:rsid w:val="00923A88"/>
    <w:rsid w:val="00940DE4"/>
    <w:rsid w:val="00950781"/>
    <w:rsid w:val="00961C3E"/>
    <w:rsid w:val="00970DFB"/>
    <w:rsid w:val="00974A21"/>
    <w:rsid w:val="009B070E"/>
    <w:rsid w:val="009C45F1"/>
    <w:rsid w:val="009C4E85"/>
    <w:rsid w:val="009D30EF"/>
    <w:rsid w:val="009F32FD"/>
    <w:rsid w:val="00A01DB2"/>
    <w:rsid w:val="00A01FE9"/>
    <w:rsid w:val="00A244AC"/>
    <w:rsid w:val="00A45503"/>
    <w:rsid w:val="00A532B5"/>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110"/>
    <w:rsid w:val="00B40FEA"/>
    <w:rsid w:val="00B53271"/>
    <w:rsid w:val="00B625ED"/>
    <w:rsid w:val="00B643FD"/>
    <w:rsid w:val="00B81024"/>
    <w:rsid w:val="00B8387E"/>
    <w:rsid w:val="00BA1936"/>
    <w:rsid w:val="00BA6973"/>
    <w:rsid w:val="00BA7A4B"/>
    <w:rsid w:val="00BC3D17"/>
    <w:rsid w:val="00BC3FFA"/>
    <w:rsid w:val="00BF47EB"/>
    <w:rsid w:val="00C1124B"/>
    <w:rsid w:val="00C12BC9"/>
    <w:rsid w:val="00C146AD"/>
    <w:rsid w:val="00C21324"/>
    <w:rsid w:val="00C327B7"/>
    <w:rsid w:val="00C33E93"/>
    <w:rsid w:val="00C40484"/>
    <w:rsid w:val="00C478A2"/>
    <w:rsid w:val="00C478DD"/>
    <w:rsid w:val="00C76EE5"/>
    <w:rsid w:val="00C851DC"/>
    <w:rsid w:val="00C86F33"/>
    <w:rsid w:val="00CC23D9"/>
    <w:rsid w:val="00CC5993"/>
    <w:rsid w:val="00CC6903"/>
    <w:rsid w:val="00CD3A73"/>
    <w:rsid w:val="00CD435E"/>
    <w:rsid w:val="00D0620D"/>
    <w:rsid w:val="00D24058"/>
    <w:rsid w:val="00D4779A"/>
    <w:rsid w:val="00D5095D"/>
    <w:rsid w:val="00D62EC0"/>
    <w:rsid w:val="00D63134"/>
    <w:rsid w:val="00D77279"/>
    <w:rsid w:val="00D906E6"/>
    <w:rsid w:val="00D9120A"/>
    <w:rsid w:val="00D930FD"/>
    <w:rsid w:val="00D94352"/>
    <w:rsid w:val="00D9707C"/>
    <w:rsid w:val="00DB0C88"/>
    <w:rsid w:val="00DE5534"/>
    <w:rsid w:val="00DF1095"/>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C751A"/>
    <w:rsid w:val="00EE08F3"/>
    <w:rsid w:val="00EF7FC2"/>
    <w:rsid w:val="00F06ECA"/>
    <w:rsid w:val="00F06F90"/>
    <w:rsid w:val="00F1543A"/>
    <w:rsid w:val="00F42136"/>
    <w:rsid w:val="00F46875"/>
    <w:rsid w:val="00F92E62"/>
    <w:rsid w:val="00FB01CD"/>
    <w:rsid w:val="00FB22A1"/>
    <w:rsid w:val="00FD2F7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2021-06-30T13:08:00Z</dcterms:created>
  <dcterms:modified xsi:type="dcterms:W3CDTF">2022-03-18T09:50:00Z</dcterms:modified>
  <cp:category/>
</cp:coreProperties>
</file>